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209D" w14:textId="0599017B" w:rsidR="008E1382" w:rsidRDefault="00A7323A" w:rsidP="00A7323A">
      <w:pPr>
        <w:pStyle w:val="Titel"/>
        <w:ind w:left="0"/>
      </w:pPr>
      <w:r>
        <w:rPr>
          <w:color w:val="5A5A5A"/>
        </w:rPr>
        <w:t xml:space="preserve">KPS Universal </w:t>
      </w:r>
      <w:proofErr w:type="spellStart"/>
      <w:r>
        <w:rPr>
          <w:color w:val="5A5A5A"/>
        </w:rPr>
        <w:t>Sanitetsrens</w:t>
      </w:r>
      <w:proofErr w:type="spellEnd"/>
    </w:p>
    <w:p w14:paraId="24FEF2F1" w14:textId="77777777" w:rsidR="008E1382" w:rsidRDefault="008E1382">
      <w:pPr>
        <w:pStyle w:val="Brdtekst"/>
        <w:rPr>
          <w:b/>
          <w:sz w:val="24"/>
        </w:rPr>
      </w:pPr>
    </w:p>
    <w:p w14:paraId="63BABB19" w14:textId="77777777" w:rsidR="008E1382" w:rsidRDefault="008E1382">
      <w:pPr>
        <w:pStyle w:val="Brdtekst"/>
        <w:spacing w:before="49"/>
        <w:rPr>
          <w:b/>
          <w:sz w:val="24"/>
        </w:rPr>
      </w:pPr>
    </w:p>
    <w:p w14:paraId="0DA8AD17" w14:textId="77777777" w:rsidR="008E1382" w:rsidRDefault="00000000">
      <w:pPr>
        <w:pStyle w:val="Overskrift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446BE7B" wp14:editId="19064F46">
                <wp:simplePos x="0" y="0"/>
                <wp:positionH relativeFrom="page">
                  <wp:posOffset>384047</wp:posOffset>
                </wp:positionH>
                <wp:positionV relativeFrom="paragraph">
                  <wp:posOffset>2848</wp:posOffset>
                </wp:positionV>
                <wp:extent cx="2235200" cy="4023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402399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</wps:spPr>
                      <wps:txbx>
                        <w:txbxContent>
                          <w:p w14:paraId="7FB21ED5" w14:textId="77777777" w:rsidR="008E1382" w:rsidRDefault="008E1382">
                            <w:pPr>
                              <w:pStyle w:val="Brdtekst"/>
                              <w:spacing w:before="34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6F55CECE" w14:textId="77777777" w:rsidR="008E138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Velduftende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topkvalitet</w:t>
                            </w:r>
                          </w:p>
                          <w:p w14:paraId="49EBB7BC" w14:textId="77777777" w:rsidR="008E1382" w:rsidRDefault="008E1382">
                            <w:pPr>
                              <w:pStyle w:val="Brdtekst"/>
                              <w:spacing w:before="3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72F48DB9" w14:textId="77777777" w:rsidR="008E138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line="309" w:lineRule="auto"/>
                              <w:ind w:right="78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Badeværelser, marmor,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travertin, </w:t>
                            </w:r>
                            <w:r>
                              <w:rPr>
                                <w:color w:val="FFFFFF"/>
                              </w:rPr>
                              <w:t>armatur, vådrum, toiletter m.m.</w:t>
                            </w:r>
                          </w:p>
                          <w:p w14:paraId="2AEDD7A9" w14:textId="77777777" w:rsidR="008E138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before="183" w:line="307" w:lineRule="auto"/>
                              <w:ind w:right="55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Flot,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blank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optørring uden slør eller film</w:t>
                            </w:r>
                          </w:p>
                          <w:p w14:paraId="01774624" w14:textId="77777777" w:rsidR="008E138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before="184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Sikker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anvendelse</w:t>
                            </w:r>
                          </w:p>
                          <w:p w14:paraId="57CA7B17" w14:textId="77777777" w:rsidR="008E1382" w:rsidRDefault="008E1382">
                            <w:pPr>
                              <w:pStyle w:val="Brdtekst"/>
                              <w:spacing w:before="1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0DE0FB0D" w14:textId="77777777" w:rsidR="008E1382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Sundhedsvæsen,</w:t>
                            </w:r>
                          </w:p>
                          <w:p w14:paraId="0B0BCA90" w14:textId="77777777" w:rsidR="008E1382" w:rsidRDefault="00000000">
                            <w:pPr>
                              <w:spacing w:before="74" w:line="312" w:lineRule="auto"/>
                              <w:ind w:left="1008" w:right="3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institutioner, wellness, virksomheder,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hoteller,</w:t>
                            </w:r>
                          </w:p>
                          <w:p w14:paraId="5E66A990" w14:textId="77777777" w:rsidR="008E1382" w:rsidRDefault="00000000">
                            <w:pPr>
                              <w:spacing w:before="2" w:line="312" w:lineRule="auto"/>
                              <w:ind w:left="1008" w:right="1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rengøringsselskaber m.fl.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6BE7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.25pt;margin-top:.2pt;width:176pt;height:316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" fillcolor="#4f81bc" stroked="f">
                <v:textbox inset="0,0,0,0">
                  <w:txbxContent>
                    <w:p w14:paraId="7FB21ED5" w14:textId="77777777" w:rsidR="008E1382" w:rsidRDefault="008E1382">
                      <w:pPr>
                        <w:pStyle w:val="Brdtekst"/>
                        <w:spacing w:before="34"/>
                        <w:rPr>
                          <w:color w:val="000000"/>
                          <w:sz w:val="22"/>
                        </w:rPr>
                      </w:pPr>
                    </w:p>
                    <w:p w14:paraId="6F55CECE" w14:textId="77777777" w:rsidR="008E138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Velduftende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topkvalitet</w:t>
                      </w:r>
                    </w:p>
                    <w:p w14:paraId="49EBB7BC" w14:textId="77777777" w:rsidR="008E1382" w:rsidRDefault="008E1382">
                      <w:pPr>
                        <w:pStyle w:val="Brdtekst"/>
                        <w:spacing w:before="3"/>
                        <w:rPr>
                          <w:color w:val="000000"/>
                          <w:sz w:val="22"/>
                        </w:rPr>
                      </w:pPr>
                    </w:p>
                    <w:p w14:paraId="72F48DB9" w14:textId="77777777" w:rsidR="008E138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line="309" w:lineRule="auto"/>
                        <w:ind w:right="78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Badeværelser, marmor,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travertin, </w:t>
                      </w:r>
                      <w:r>
                        <w:rPr>
                          <w:color w:val="FFFFFF"/>
                        </w:rPr>
                        <w:t>armatur, vådrum, toiletter m.m.</w:t>
                      </w:r>
                    </w:p>
                    <w:p w14:paraId="2AEDD7A9" w14:textId="77777777" w:rsidR="008E138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before="183" w:line="307" w:lineRule="auto"/>
                        <w:ind w:right="55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Flot,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blank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optørring uden slør eller film</w:t>
                      </w:r>
                    </w:p>
                    <w:p w14:paraId="01774624" w14:textId="77777777" w:rsidR="008E138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before="184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Sikker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anvendelse</w:t>
                      </w:r>
                    </w:p>
                    <w:p w14:paraId="57CA7B17" w14:textId="77777777" w:rsidR="008E1382" w:rsidRDefault="008E1382">
                      <w:pPr>
                        <w:pStyle w:val="Brdtekst"/>
                        <w:spacing w:before="1"/>
                        <w:rPr>
                          <w:color w:val="000000"/>
                          <w:sz w:val="22"/>
                        </w:rPr>
                      </w:pPr>
                    </w:p>
                    <w:p w14:paraId="0DE0FB0D" w14:textId="77777777" w:rsidR="008E1382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Sundhedsvæsen,</w:t>
                      </w:r>
                    </w:p>
                    <w:p w14:paraId="0B0BCA90" w14:textId="77777777" w:rsidR="008E1382" w:rsidRDefault="00000000">
                      <w:pPr>
                        <w:spacing w:before="74" w:line="312" w:lineRule="auto"/>
                        <w:ind w:left="1008" w:right="371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institutioner, wellness, virksomheder,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hoteller,</w:t>
                      </w:r>
                    </w:p>
                    <w:p w14:paraId="5E66A990" w14:textId="77777777" w:rsidR="008E1382" w:rsidRDefault="00000000">
                      <w:pPr>
                        <w:spacing w:before="2" w:line="312" w:lineRule="auto"/>
                        <w:ind w:left="1008" w:right="171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rengøringsselskaber m.fl.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FREMSTILLET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1B04FA43" w14:textId="77777777" w:rsidR="008E1382" w:rsidRDefault="00000000">
      <w:pPr>
        <w:pStyle w:val="Brdtekst"/>
        <w:spacing w:before="275"/>
        <w:ind w:left="4193" w:right="791"/>
      </w:pPr>
      <w:r>
        <w:t>Universielt, alkalisk rengøringsmiddel til toiletter og baderum sanitære</w:t>
      </w:r>
      <w:r>
        <w:rPr>
          <w:spacing w:val="-6"/>
        </w:rPr>
        <w:t xml:space="preserve"> </w:t>
      </w:r>
      <w:r>
        <w:t>overflader,</w:t>
      </w:r>
      <w:r>
        <w:rPr>
          <w:spacing w:val="-6"/>
        </w:rPr>
        <w:t xml:space="preserve"> </w:t>
      </w:r>
      <w:r>
        <w:t>fliser,</w:t>
      </w:r>
      <w:r>
        <w:rPr>
          <w:spacing w:val="-5"/>
        </w:rPr>
        <w:t xml:space="preserve"> </w:t>
      </w:r>
      <w:r>
        <w:t>porcelæn,</w:t>
      </w:r>
      <w:r>
        <w:rPr>
          <w:spacing w:val="-8"/>
        </w:rPr>
        <w:t xml:space="preserve"> </w:t>
      </w:r>
      <w:r>
        <w:t>corian,</w:t>
      </w:r>
      <w:r>
        <w:rPr>
          <w:spacing w:val="-7"/>
        </w:rPr>
        <w:t xml:space="preserve"> </w:t>
      </w:r>
      <w:r>
        <w:t>sanua,</w:t>
      </w:r>
      <w:r>
        <w:rPr>
          <w:spacing w:val="-6"/>
        </w:rPr>
        <w:t xml:space="preserve"> </w:t>
      </w:r>
      <w:r>
        <w:t>dampbade, installationer, armaturer m.m.</w:t>
      </w:r>
    </w:p>
    <w:p w14:paraId="2901AAF1" w14:textId="77777777" w:rsidR="008E1382" w:rsidRDefault="00000000">
      <w:pPr>
        <w:pStyle w:val="Overskrift1"/>
      </w:pPr>
      <w:r>
        <w:t>BRUGSANVISNING</w:t>
      </w:r>
      <w:r>
        <w:rPr>
          <w:spacing w:val="-6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rPr>
          <w:spacing w:val="-2"/>
        </w:rPr>
        <w:t>DOSERING:</w:t>
      </w:r>
    </w:p>
    <w:p w14:paraId="4007A7C8" w14:textId="77777777" w:rsidR="008E1382" w:rsidRDefault="00000000">
      <w:pPr>
        <w:pStyle w:val="Brdtekst"/>
        <w:spacing w:before="69" w:line="300" w:lineRule="auto"/>
        <w:ind w:left="4193" w:right="1181"/>
      </w:pPr>
      <w:r>
        <w:t>Blandes</w:t>
      </w:r>
      <w:r>
        <w:rPr>
          <w:spacing w:val="-6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vand.</w:t>
      </w:r>
      <w:r>
        <w:rPr>
          <w:spacing w:val="-5"/>
        </w:rPr>
        <w:t xml:space="preserve"> </w:t>
      </w:r>
      <w:r>
        <w:t>Normaldosering:30</w:t>
      </w:r>
      <w:r>
        <w:rPr>
          <w:spacing w:val="-7"/>
        </w:rPr>
        <w:t xml:space="preserve"> </w:t>
      </w:r>
      <w:r>
        <w:t>ml.</w:t>
      </w:r>
      <w:r>
        <w:rPr>
          <w:spacing w:val="-7"/>
        </w:rPr>
        <w:t xml:space="preserve"> </w:t>
      </w:r>
      <w:r>
        <w:t>pr.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ltr</w:t>
      </w:r>
      <w:r>
        <w:rPr>
          <w:spacing w:val="-6"/>
        </w:rPr>
        <w:t xml:space="preserve"> </w:t>
      </w:r>
      <w:r>
        <w:t>vand. Kraftig rengøring: 50 ml. pr. 10 ltr vand.</w:t>
      </w:r>
    </w:p>
    <w:p w14:paraId="00BC8165" w14:textId="77777777" w:rsidR="008E1382" w:rsidRDefault="00000000">
      <w:pPr>
        <w:pStyle w:val="Brdtekst"/>
        <w:spacing w:line="300" w:lineRule="auto"/>
        <w:ind w:left="4193"/>
      </w:pPr>
      <w:r>
        <w:t>Produktet kan anvendes på alle vaskbare flader, herunder marmor, aluminium</w:t>
      </w:r>
      <w:r>
        <w:rPr>
          <w:spacing w:val="-6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t>Produktet</w:t>
      </w:r>
      <w:r>
        <w:rPr>
          <w:spacing w:val="-5"/>
        </w:rPr>
        <w:t xml:space="preserve"> </w:t>
      </w:r>
      <w:r>
        <w:t>er</w:t>
      </w:r>
      <w:r>
        <w:rPr>
          <w:spacing w:val="-6"/>
        </w:rPr>
        <w:t xml:space="preserve"> </w:t>
      </w:r>
      <w:r>
        <w:t>velegnet</w:t>
      </w:r>
      <w:r>
        <w:rPr>
          <w:spacing w:val="-5"/>
        </w:rPr>
        <w:t xml:space="preserve"> </w:t>
      </w:r>
      <w:r>
        <w:t>til</w:t>
      </w:r>
      <w:r>
        <w:rPr>
          <w:spacing w:val="-7"/>
        </w:rPr>
        <w:t xml:space="preserve"> </w:t>
      </w:r>
      <w:r>
        <w:t>anvendelse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skumkanoner,</w:t>
      </w:r>
      <w:r>
        <w:rPr>
          <w:spacing w:val="-5"/>
        </w:rPr>
        <w:t xml:space="preserve"> </w:t>
      </w:r>
      <w:r>
        <w:t>manuelt med børste/svamp/klud. Velegnet til ”spray &amp; wipe” rengøring.</w:t>
      </w:r>
      <w:r>
        <w:rPr>
          <w:spacing w:val="40"/>
        </w:rPr>
        <w:t xml:space="preserve"> </w:t>
      </w:r>
      <w:r>
        <w:t>Velegnet til anvendelse i mopsystemer og gulvvaskemaskiner.</w:t>
      </w:r>
    </w:p>
    <w:p w14:paraId="5ABCBC15" w14:textId="77777777" w:rsidR="008E1382" w:rsidRDefault="00000000">
      <w:pPr>
        <w:pStyle w:val="Overskrift1"/>
        <w:spacing w:before="202"/>
      </w:pPr>
      <w:r>
        <w:rPr>
          <w:spacing w:val="-2"/>
        </w:rPr>
        <w:t>FORDELE:</w:t>
      </w:r>
    </w:p>
    <w:p w14:paraId="15885AE8" w14:textId="02BBBEAB" w:rsidR="008E1382" w:rsidRDefault="00000000">
      <w:pPr>
        <w:pStyle w:val="Brdtekst"/>
        <w:spacing w:before="119" w:line="300" w:lineRule="auto"/>
        <w:ind w:left="4193"/>
      </w:pPr>
      <w:r>
        <w:rPr>
          <w:color w:val="404040"/>
        </w:rPr>
        <w:t>Fjerner snavs, fedt og lettere kalkslør samt modvirker dannelsen af kalksæbehinder.</w:t>
      </w:r>
      <w:r>
        <w:rPr>
          <w:color w:val="404040"/>
          <w:spacing w:val="-7"/>
        </w:rPr>
        <w:t xml:space="preserve"> </w:t>
      </w:r>
      <w:r w:rsidR="00A7323A" w:rsidRPr="00A7323A">
        <w:rPr>
          <w:color w:val="404040"/>
          <w:spacing w:val="-7"/>
        </w:rPr>
        <w:t xml:space="preserve">KPS Universal </w:t>
      </w:r>
      <w:proofErr w:type="spellStart"/>
      <w:r w:rsidR="00A7323A" w:rsidRPr="00A7323A">
        <w:rPr>
          <w:color w:val="404040"/>
          <w:spacing w:val="-7"/>
        </w:rPr>
        <w:t>Sanitetsrens</w:t>
      </w:r>
      <w:proofErr w:type="spellEnd"/>
      <w:r>
        <w:rPr>
          <w:color w:val="404040"/>
          <w:spacing w:val="-7"/>
        </w:rPr>
        <w:t xml:space="preserve"> </w:t>
      </w:r>
      <w:r>
        <w:rPr>
          <w:color w:val="404040"/>
        </w:rPr>
        <w:t>kan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anvendes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på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marmor,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travertin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terrazzo.</w:t>
      </w:r>
    </w:p>
    <w:p w14:paraId="2B143D17" w14:textId="77777777" w:rsidR="008E1382" w:rsidRDefault="00000000">
      <w:pPr>
        <w:pStyle w:val="Brdtekst"/>
        <w:spacing w:line="229" w:lineRule="exact"/>
        <w:ind w:left="4193"/>
      </w:pPr>
      <w:r>
        <w:rPr>
          <w:color w:val="404040"/>
        </w:rPr>
        <w:t>Højkoncentreret,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økonomisk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anvendelse.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Tørrer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pletfrit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op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4"/>
        </w:rPr>
        <w:t>uden</w:t>
      </w:r>
    </w:p>
    <w:p w14:paraId="427867C8" w14:textId="77777777" w:rsidR="008E1382" w:rsidRDefault="00000000">
      <w:pPr>
        <w:pStyle w:val="Brdtekst"/>
        <w:spacing w:before="58" w:line="300" w:lineRule="auto"/>
        <w:ind w:left="4193"/>
      </w:pPr>
      <w:r>
        <w:rPr>
          <w:color w:val="404040"/>
        </w:rPr>
        <w:t>efterpolering.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Højt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aktivt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indhold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kalkbindere,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sikrer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effektiv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 xml:space="preserve">rengøring. Produktet er ikke klassificeret og efterlader en ren, frisk duft i rengjorte </w:t>
      </w:r>
      <w:r>
        <w:rPr>
          <w:color w:val="404040"/>
          <w:spacing w:val="-2"/>
        </w:rPr>
        <w:t>områder.</w:t>
      </w:r>
    </w:p>
    <w:p w14:paraId="203247FD" w14:textId="77777777" w:rsidR="008E1382" w:rsidRDefault="00000000">
      <w:pPr>
        <w:pStyle w:val="Overskrift1"/>
        <w:spacing w:before="202"/>
      </w:pPr>
      <w:r>
        <w:rPr>
          <w:spacing w:val="-2"/>
        </w:rPr>
        <w:t>MILJØ:</w:t>
      </w:r>
    </w:p>
    <w:p w14:paraId="440070B4" w14:textId="77777777" w:rsidR="008E1382" w:rsidRDefault="00000000">
      <w:pPr>
        <w:pStyle w:val="Brdtekst"/>
        <w:spacing w:before="119" w:line="300" w:lineRule="auto"/>
        <w:ind w:left="4193" w:right="79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21BFB0F" wp14:editId="267B44FE">
            <wp:simplePos x="0" y="0"/>
            <wp:positionH relativeFrom="page">
              <wp:posOffset>384175</wp:posOffset>
            </wp:positionH>
            <wp:positionV relativeFrom="paragraph">
              <wp:posOffset>202042</wp:posOffset>
            </wp:positionV>
            <wp:extent cx="2234057" cy="209499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057" cy="2094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relation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spildevandsudledning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produktet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udelukkende C-stoffer (uproblematiske stoffer).</w:t>
      </w:r>
    </w:p>
    <w:p w14:paraId="5FF08148" w14:textId="77777777" w:rsidR="008E1382" w:rsidRDefault="00000000">
      <w:pPr>
        <w:pStyle w:val="Overskrift1"/>
      </w:pPr>
      <w:r>
        <w:rPr>
          <w:spacing w:val="-2"/>
        </w:rPr>
        <w:t>LAGERING:</w:t>
      </w:r>
    </w:p>
    <w:p w14:paraId="289C8378" w14:textId="77777777" w:rsidR="008E1382" w:rsidRDefault="00000000">
      <w:pPr>
        <w:pStyle w:val="Brdtekst"/>
        <w:spacing w:before="119" w:line="360" w:lineRule="auto"/>
        <w:ind w:left="4193"/>
      </w:pPr>
      <w:r>
        <w:rPr>
          <w:color w:val="404040"/>
        </w:rPr>
        <w:t>Tillukket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originalemballage.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Holdbarhed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36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måneder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fra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produktionsdato. Opbevares utilgængeligt for børn.</w:t>
      </w:r>
    </w:p>
    <w:p w14:paraId="176C640B" w14:textId="77777777" w:rsidR="008E1382" w:rsidRDefault="00000000">
      <w:pPr>
        <w:pStyle w:val="Brdtekst"/>
        <w:spacing w:before="1"/>
        <w:rPr>
          <w:sz w:val="15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212963E" wp14:editId="7E1ABDC8">
            <wp:simplePos x="0" y="0"/>
            <wp:positionH relativeFrom="page">
              <wp:posOffset>2979420</wp:posOffset>
            </wp:positionH>
            <wp:positionV relativeFrom="paragraph">
              <wp:posOffset>125403</wp:posOffset>
            </wp:positionV>
            <wp:extent cx="570815" cy="635507"/>
            <wp:effectExtent l="0" t="0" r="0" b="0"/>
            <wp:wrapTopAndBottom/>
            <wp:docPr id="6" name="Image 6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15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13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100" w:right="740" w:bottom="2000" w:left="500" w:header="364" w:footer="18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56B4" w14:textId="77777777" w:rsidR="001F50EE" w:rsidRDefault="001F50EE">
      <w:r>
        <w:separator/>
      </w:r>
    </w:p>
  </w:endnote>
  <w:endnote w:type="continuationSeparator" w:id="0">
    <w:p w14:paraId="1DC858A3" w14:textId="77777777" w:rsidR="001F50EE" w:rsidRDefault="001F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B6EA" w14:textId="77777777" w:rsidR="00894049" w:rsidRDefault="0089404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2867" w14:textId="13278BE6" w:rsidR="008E1382" w:rsidRDefault="008E1382">
    <w:pPr>
      <w:pStyle w:val="Brdteks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5B96" w14:textId="77777777" w:rsidR="00894049" w:rsidRDefault="008940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5131" w14:textId="77777777" w:rsidR="001F50EE" w:rsidRDefault="001F50EE">
      <w:r>
        <w:separator/>
      </w:r>
    </w:p>
  </w:footnote>
  <w:footnote w:type="continuationSeparator" w:id="0">
    <w:p w14:paraId="1032F17A" w14:textId="77777777" w:rsidR="001F50EE" w:rsidRDefault="001F5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229D" w14:textId="77777777" w:rsidR="00894049" w:rsidRDefault="0089404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F90E" w14:textId="77777777" w:rsidR="008E1382" w:rsidRDefault="00000000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2CE6DF7E" wp14:editId="3018ABCF">
              <wp:simplePos x="0" y="0"/>
              <wp:positionH relativeFrom="page">
                <wp:posOffset>4352925</wp:posOffset>
              </wp:positionH>
              <wp:positionV relativeFrom="page">
                <wp:posOffset>218738</wp:posOffset>
              </wp:positionV>
              <wp:extent cx="288417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41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D6BF0" w14:textId="77777777" w:rsidR="008E1382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365F91"/>
                            </w:rPr>
                            <w:t>Produktinformation.</w:t>
                          </w:r>
                          <w:r>
                            <w:rPr>
                              <w:color w:val="365F91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Rengøring,</w:t>
                          </w:r>
                          <w:r>
                            <w:rPr>
                              <w:color w:val="365F91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kalk</w:t>
                          </w:r>
                          <w:r>
                            <w:rPr>
                              <w:color w:val="365F91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og</w:t>
                          </w:r>
                          <w:r>
                            <w:rPr>
                              <w:color w:val="365F91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sanitet.</w:t>
                          </w:r>
                          <w:r>
                            <w:rPr>
                              <w:color w:val="365F9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6DF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42.75pt;margin-top:17.2pt;width:227.1pt;height:13.1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" filled="f" stroked="f">
              <v:textbox inset="0,0,0,0">
                <w:txbxContent>
                  <w:p w14:paraId="426D6BF0" w14:textId="77777777" w:rsidR="008E1382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365F91"/>
                      </w:rPr>
                      <w:t>Produktinformation.</w:t>
                    </w:r>
                    <w:r>
                      <w:rPr>
                        <w:color w:val="365F91"/>
                        <w:spacing w:val="-9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Rengøring,</w:t>
                    </w:r>
                    <w:r>
                      <w:rPr>
                        <w:color w:val="365F91"/>
                        <w:spacing w:val="-10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kalk</w:t>
                    </w:r>
                    <w:r>
                      <w:rPr>
                        <w:color w:val="365F91"/>
                        <w:spacing w:val="-9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og</w:t>
                    </w:r>
                    <w:r>
                      <w:rPr>
                        <w:color w:val="365F91"/>
                        <w:spacing w:val="-11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sanitet.</w:t>
                    </w:r>
                    <w:r>
                      <w:rPr>
                        <w:color w:val="365F91"/>
                        <w:spacing w:val="-7"/>
                      </w:rPr>
                      <w:t xml:space="preserve"> </w:t>
                    </w:r>
                    <w:r>
                      <w:rPr>
                        <w:color w:val="365F91"/>
                        <w:spacing w:val="-5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E139" w14:textId="77777777" w:rsidR="00894049" w:rsidRDefault="008940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4069"/>
    <w:multiLevelType w:val="hybridMultilevel"/>
    <w:tmpl w:val="807469FC"/>
    <w:lvl w:ilvl="0" w:tplc="686A4948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AE545372">
      <w:numFmt w:val="bullet"/>
      <w:lvlText w:val="•"/>
      <w:lvlJc w:val="left"/>
      <w:pPr>
        <w:ind w:left="1251" w:hanging="361"/>
      </w:pPr>
      <w:rPr>
        <w:rFonts w:hint="default"/>
        <w:lang w:eastAsia="en-US" w:bidi="ar-SA"/>
      </w:rPr>
    </w:lvl>
    <w:lvl w:ilvl="2" w:tplc="C7D4BCB8">
      <w:numFmt w:val="bullet"/>
      <w:lvlText w:val="•"/>
      <w:lvlJc w:val="left"/>
      <w:pPr>
        <w:ind w:left="1503" w:hanging="361"/>
      </w:pPr>
      <w:rPr>
        <w:rFonts w:hint="default"/>
        <w:lang w:eastAsia="en-US" w:bidi="ar-SA"/>
      </w:rPr>
    </w:lvl>
    <w:lvl w:ilvl="3" w:tplc="976EE0E0">
      <w:numFmt w:val="bullet"/>
      <w:lvlText w:val="•"/>
      <w:lvlJc w:val="left"/>
      <w:pPr>
        <w:ind w:left="1755" w:hanging="361"/>
      </w:pPr>
      <w:rPr>
        <w:rFonts w:hint="default"/>
        <w:lang w:eastAsia="en-US" w:bidi="ar-SA"/>
      </w:rPr>
    </w:lvl>
    <w:lvl w:ilvl="4" w:tplc="9CBEA79E">
      <w:numFmt w:val="bullet"/>
      <w:lvlText w:val="•"/>
      <w:lvlJc w:val="left"/>
      <w:pPr>
        <w:ind w:left="2007" w:hanging="361"/>
      </w:pPr>
      <w:rPr>
        <w:rFonts w:hint="default"/>
        <w:lang w:eastAsia="en-US" w:bidi="ar-SA"/>
      </w:rPr>
    </w:lvl>
    <w:lvl w:ilvl="5" w:tplc="CE04EF7E">
      <w:numFmt w:val="bullet"/>
      <w:lvlText w:val="•"/>
      <w:lvlJc w:val="left"/>
      <w:pPr>
        <w:ind w:left="2259" w:hanging="361"/>
      </w:pPr>
      <w:rPr>
        <w:rFonts w:hint="default"/>
        <w:lang w:eastAsia="en-US" w:bidi="ar-SA"/>
      </w:rPr>
    </w:lvl>
    <w:lvl w:ilvl="6" w:tplc="4970A3B2">
      <w:numFmt w:val="bullet"/>
      <w:lvlText w:val="•"/>
      <w:lvlJc w:val="left"/>
      <w:pPr>
        <w:ind w:left="2511" w:hanging="361"/>
      </w:pPr>
      <w:rPr>
        <w:rFonts w:hint="default"/>
        <w:lang w:eastAsia="en-US" w:bidi="ar-SA"/>
      </w:rPr>
    </w:lvl>
    <w:lvl w:ilvl="7" w:tplc="58E2440E">
      <w:numFmt w:val="bullet"/>
      <w:lvlText w:val="•"/>
      <w:lvlJc w:val="left"/>
      <w:pPr>
        <w:ind w:left="2763" w:hanging="361"/>
      </w:pPr>
      <w:rPr>
        <w:rFonts w:hint="default"/>
        <w:lang w:eastAsia="en-US" w:bidi="ar-SA"/>
      </w:rPr>
    </w:lvl>
    <w:lvl w:ilvl="8" w:tplc="5C940672">
      <w:numFmt w:val="bullet"/>
      <w:lvlText w:val="•"/>
      <w:lvlJc w:val="left"/>
      <w:pPr>
        <w:ind w:left="3015" w:hanging="361"/>
      </w:pPr>
      <w:rPr>
        <w:rFonts w:hint="default"/>
        <w:lang w:eastAsia="en-US" w:bidi="ar-SA"/>
      </w:rPr>
    </w:lvl>
  </w:abstractNum>
  <w:num w:numId="1" w16cid:durableId="70314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82"/>
    <w:rsid w:val="00056784"/>
    <w:rsid w:val="0016201E"/>
    <w:rsid w:val="001F50EE"/>
    <w:rsid w:val="00894049"/>
    <w:rsid w:val="008E1382"/>
    <w:rsid w:val="00A7323A"/>
    <w:rsid w:val="00AD1E87"/>
    <w:rsid w:val="00C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CC93E"/>
  <w15:docId w15:val="{54544FA5-5C33-472D-9F0A-1FD73708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201"/>
      <w:ind w:left="4193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75"/>
      <w:ind w:left="220"/>
    </w:pPr>
    <w:rPr>
      <w:b/>
      <w:bCs/>
      <w:sz w:val="44"/>
      <w:szCs w:val="4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894049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4049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894049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404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k/url?sa=i&amp;rct=j&amp;q&amp;esrc=s&amp;source=images&amp;cd&amp;cad=rja&amp;uact=8&amp;ved=2ahUKEwiQ-MuPpormAhXN-yoKHWiwDcIQjRx6BAgBEAQ&amp;url=%2Furl%3Fsa%3Di%26rct%3Dj%26q%3D%26esrc%3Ds%26source%3Dimages%26cd%3D%26ved%3D2ahUKEwjny9P-pYrmAhWSposKHWS_Al8QjRx6BAgBEAQ%26url%3Dhttps%253A%252F%252Fwww.rspo.org%252Ffile%252FTM__Logo%252520Usage%252520%2526%252520Guidelines.pdf%26psig%3DAOvVaw0l4gfRKpzBQe0yBjXRK0hH%26ust%3D1574940844588463&amp;psig=AOvVaw0l4gfRKpzBQe0yBjXRK0hH&amp;ust=157494084458846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2</cp:revision>
  <dcterms:created xsi:type="dcterms:W3CDTF">2025-11-11T06:47:00Z</dcterms:created>
  <dcterms:modified xsi:type="dcterms:W3CDTF">2025-11-11T06:47:00Z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til Microsoft 365</vt:lpwstr>
  </property>
</Properties>
</file>