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5A5A5A"/>
          <w:spacing w:val="-2"/>
        </w:rPr>
        <w:t>Spærrevæske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9"/>
        <w:rPr>
          <w:b/>
          <w:sz w:val="24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384047</wp:posOffset>
                </wp:positionH>
                <wp:positionV relativeFrom="paragraph">
                  <wp:posOffset>2848</wp:posOffset>
                </wp:positionV>
                <wp:extent cx="2235200" cy="402399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720" w:val="left" w:leader="none"/>
                              </w:tabs>
                              <w:spacing w:line="309" w:lineRule="auto" w:before="0"/>
                              <w:ind w:left="720" w:right="532" w:hanging="361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Modvirker</w:t>
                            </w:r>
                            <w:r>
                              <w:rPr>
                                <w:color w:val="FFFFFF"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lugtgener</w:t>
                            </w:r>
                            <w:r>
                              <w:rPr>
                                <w:color w:val="FFFFFF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fra ubrugte toiletter, afløb </w:t>
                            </w:r>
                            <w:r>
                              <w:rPr>
                                <w:color w:val="FFFFFF"/>
                                <w:spacing w:val="-4"/>
                                <w:sz w:val="22"/>
                              </w:rPr>
                              <w:t>m.m.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720" w:val="left" w:leader="none"/>
                              </w:tabs>
                              <w:spacing w:line="304" w:lineRule="auto" w:before="183"/>
                              <w:ind w:left="720" w:right="985" w:hanging="361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Velegnet</w:t>
                            </w:r>
                            <w:r>
                              <w:rPr>
                                <w:color w:val="FFFFFF"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vandfrie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urinaler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720" w:val="left" w:leader="none"/>
                              </w:tabs>
                              <w:spacing w:before="189"/>
                              <w:ind w:left="720" w:right="0" w:hanging="36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Frisk</w:t>
                            </w:r>
                            <w:r>
                              <w:rPr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og</w:t>
                            </w:r>
                            <w:r>
                              <w:rPr>
                                <w:color w:val="FFFFF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behagelig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22"/>
                              </w:rPr>
                              <w:t>duft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720" w:val="left" w:leader="none"/>
                              </w:tabs>
                              <w:spacing w:line="309" w:lineRule="auto" w:before="0"/>
                              <w:ind w:left="720" w:right="316" w:hanging="361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Toiletter, afløb,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tørklosetter,</w:t>
                            </w:r>
                            <w:r>
                              <w:rPr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sommerhuse </w:t>
                            </w:r>
                            <w:r>
                              <w:rPr>
                                <w:color w:val="FFFFFF"/>
                                <w:spacing w:val="-4"/>
                                <w:sz w:val="22"/>
                              </w:rPr>
                              <w:t>m.m.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24pt;margin-top:.224297pt;width:176pt;height:316.850pt;mso-position-horizontal-relative:page;mso-position-vertical-relative:paragraph;z-index:15729152" type="#_x0000_t202" id="docshape3" filled="true" fillcolor="#585858" stroked="false">
                <v:textbox inset="0,0,0,0">
                  <w:txbxContent>
                    <w:p>
                      <w:pPr>
                        <w:pStyle w:val="BodyText"/>
                        <w:spacing w:before="34"/>
                        <w:rPr>
                          <w:color w:val="000000"/>
                          <w:sz w:val="22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20" w:val="left" w:leader="none"/>
                        </w:tabs>
                        <w:spacing w:line="309" w:lineRule="auto" w:before="0"/>
                        <w:ind w:left="720" w:right="532" w:hanging="361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Modvirker</w:t>
                      </w:r>
                      <w:r>
                        <w:rPr>
                          <w:color w:val="FFFFFF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lugtgener</w:t>
                      </w:r>
                      <w:r>
                        <w:rPr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fra ubrugte toiletter, afløb </w:t>
                      </w:r>
                      <w:r>
                        <w:rPr>
                          <w:color w:val="FFFFFF"/>
                          <w:spacing w:val="-4"/>
                          <w:sz w:val="22"/>
                        </w:rPr>
                        <w:t>m.m.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20" w:val="left" w:leader="none"/>
                        </w:tabs>
                        <w:spacing w:line="304" w:lineRule="auto" w:before="183"/>
                        <w:ind w:left="720" w:right="985" w:hanging="361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Velegnet</w:t>
                      </w:r>
                      <w:r>
                        <w:rPr>
                          <w:color w:val="FFFFFF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i</w:t>
                      </w:r>
                      <w:r>
                        <w:rPr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vandfrie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urinaler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20" w:val="left" w:leader="none"/>
                        </w:tabs>
                        <w:spacing w:before="189"/>
                        <w:ind w:left="720" w:right="0" w:hanging="36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Frisk</w:t>
                      </w:r>
                      <w:r>
                        <w:rPr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og</w:t>
                      </w:r>
                      <w:r>
                        <w:rPr>
                          <w:color w:val="FFFFF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behagelig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22"/>
                        </w:rPr>
                        <w:t>duft</w:t>
                      </w:r>
                    </w:p>
                    <w:p>
                      <w:pPr>
                        <w:pStyle w:val="BodyText"/>
                        <w:spacing w:before="1"/>
                        <w:rPr>
                          <w:color w:val="000000"/>
                          <w:sz w:val="22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20" w:val="left" w:leader="none"/>
                        </w:tabs>
                        <w:spacing w:line="309" w:lineRule="auto" w:before="0"/>
                        <w:ind w:left="720" w:right="316" w:hanging="361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Toiletter, afløb,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tørklosetter,</w:t>
                      </w:r>
                      <w:r>
                        <w:rPr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sommerhuse </w:t>
                      </w:r>
                      <w:r>
                        <w:rPr>
                          <w:color w:val="FFFFFF"/>
                          <w:spacing w:val="-4"/>
                          <w:sz w:val="22"/>
                        </w:rPr>
                        <w:t>m.m.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FREMSTILLET</w:t>
      </w:r>
      <w:r>
        <w:rPr>
          <w:spacing w:val="-3"/>
        </w:rPr>
        <w:t> </w:t>
      </w:r>
      <w:r>
        <w:rPr>
          <w:spacing w:val="-4"/>
        </w:rPr>
        <w:t>TIL:</w:t>
      </w:r>
    </w:p>
    <w:p>
      <w:pPr>
        <w:pStyle w:val="BodyText"/>
        <w:spacing w:line="297" w:lineRule="auto" w:before="208"/>
        <w:ind w:left="4333" w:right="572"/>
      </w:pPr>
      <w:r>
        <w:rPr>
          <w:color w:val="404040"/>
        </w:rPr>
        <w:t>Fordampningsspærre</w:t>
      </w:r>
      <w:r>
        <w:rPr>
          <w:color w:val="404040"/>
          <w:spacing w:val="-8"/>
        </w:rPr>
        <w:t> </w:t>
      </w:r>
      <w:r>
        <w:rPr>
          <w:color w:val="404040"/>
        </w:rPr>
        <w:t>og</w:t>
      </w:r>
      <w:r>
        <w:rPr>
          <w:color w:val="404040"/>
          <w:spacing w:val="-10"/>
        </w:rPr>
        <w:t> </w:t>
      </w:r>
      <w:r>
        <w:rPr>
          <w:color w:val="404040"/>
        </w:rPr>
        <w:t>vandlås</w:t>
      </w:r>
      <w:r>
        <w:rPr>
          <w:color w:val="404040"/>
          <w:spacing w:val="-8"/>
        </w:rPr>
        <w:t> </w:t>
      </w:r>
      <w:r>
        <w:rPr>
          <w:color w:val="404040"/>
        </w:rPr>
        <w:t>til</w:t>
      </w:r>
      <w:r>
        <w:rPr>
          <w:color w:val="404040"/>
          <w:spacing w:val="-11"/>
        </w:rPr>
        <w:t> </w:t>
      </w:r>
      <w:r>
        <w:rPr>
          <w:color w:val="404040"/>
        </w:rPr>
        <w:t>vandfrie</w:t>
      </w:r>
      <w:r>
        <w:rPr>
          <w:color w:val="404040"/>
          <w:spacing w:val="-10"/>
        </w:rPr>
        <w:t> </w:t>
      </w:r>
      <w:r>
        <w:rPr>
          <w:color w:val="404040"/>
        </w:rPr>
        <w:t>urinaler,</w:t>
      </w:r>
      <w:r>
        <w:rPr>
          <w:color w:val="404040"/>
          <w:spacing w:val="-8"/>
        </w:rPr>
        <w:t> </w:t>
      </w:r>
      <w:r>
        <w:rPr>
          <w:color w:val="404040"/>
        </w:rPr>
        <w:t>afløbsskåle, tørklosetter m.m.</w:t>
      </w:r>
    </w:p>
    <w:p>
      <w:pPr>
        <w:pStyle w:val="Heading2"/>
        <w:spacing w:before="203"/>
      </w:pPr>
      <w:r>
        <w:rPr/>
        <w:t>BRUGSANVISNING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>
          <w:spacing w:val="-2"/>
        </w:rPr>
        <w:t>DOSERING:</w:t>
      </w:r>
    </w:p>
    <w:p>
      <w:pPr>
        <w:pStyle w:val="BodyText"/>
        <w:spacing w:before="119"/>
        <w:ind w:left="4333"/>
      </w:pPr>
      <w:r>
        <w:rPr>
          <w:color w:val="404040"/>
        </w:rPr>
        <w:t>Anvendes</w:t>
      </w:r>
      <w:r>
        <w:rPr>
          <w:color w:val="404040"/>
          <w:spacing w:val="-12"/>
        </w:rPr>
        <w:t> </w:t>
      </w:r>
      <w:r>
        <w:rPr>
          <w:color w:val="404040"/>
          <w:spacing w:val="-2"/>
        </w:rPr>
        <w:t>koncentreret.</w:t>
      </w:r>
    </w:p>
    <w:p>
      <w:pPr>
        <w:pStyle w:val="BodyText"/>
        <w:spacing w:line="300" w:lineRule="auto" w:before="58"/>
        <w:ind w:left="4333" w:right="1715"/>
      </w:pPr>
      <w:r>
        <w:rPr>
          <w:color w:val="404040"/>
        </w:rPr>
        <w:t>Tilfør</w:t>
      </w:r>
      <w:r>
        <w:rPr>
          <w:color w:val="404040"/>
          <w:spacing w:val="-9"/>
        </w:rPr>
        <w:t> </w:t>
      </w:r>
      <w:r>
        <w:rPr>
          <w:color w:val="404040"/>
        </w:rPr>
        <w:t>en</w:t>
      </w:r>
      <w:r>
        <w:rPr>
          <w:color w:val="404040"/>
          <w:spacing w:val="-10"/>
        </w:rPr>
        <w:t> </w:t>
      </w:r>
      <w:r>
        <w:rPr>
          <w:color w:val="404040"/>
        </w:rPr>
        <w:t>mængde,</w:t>
      </w:r>
      <w:r>
        <w:rPr>
          <w:color w:val="404040"/>
          <w:spacing w:val="-10"/>
        </w:rPr>
        <w:t> </w:t>
      </w:r>
      <w:r>
        <w:rPr>
          <w:color w:val="404040"/>
        </w:rPr>
        <w:t>der</w:t>
      </w:r>
      <w:r>
        <w:rPr>
          <w:color w:val="404040"/>
          <w:spacing w:val="-10"/>
        </w:rPr>
        <w:t> </w:t>
      </w:r>
      <w:r>
        <w:rPr>
          <w:color w:val="404040"/>
        </w:rPr>
        <w:t>dækker</w:t>
      </w:r>
      <w:r>
        <w:rPr>
          <w:color w:val="404040"/>
          <w:spacing w:val="-10"/>
        </w:rPr>
        <w:t> </w:t>
      </w:r>
      <w:r>
        <w:rPr>
          <w:color w:val="404040"/>
        </w:rPr>
        <w:t>vandoverfladen. Vejledende mængder:</w:t>
      </w:r>
    </w:p>
    <w:p>
      <w:pPr>
        <w:pStyle w:val="BodyText"/>
        <w:spacing w:line="300" w:lineRule="auto" w:before="1"/>
        <w:ind w:left="4333" w:right="572"/>
      </w:pPr>
      <w:r>
        <w:rPr>
          <w:color w:val="404040"/>
        </w:rPr>
        <w:t>Gulvafløb: ca 250 ml – 500 ml. afhængigt af gulvafløbets størrelse. Vandfri urinaler: 300 ml. pr. urinal (følg producentens instrukser). Vær opmærksom</w:t>
      </w:r>
      <w:r>
        <w:rPr>
          <w:color w:val="404040"/>
          <w:spacing w:val="-4"/>
        </w:rPr>
        <w:t> </w:t>
      </w:r>
      <w:r>
        <w:rPr>
          <w:color w:val="404040"/>
        </w:rPr>
        <w:t>på,</w:t>
      </w:r>
      <w:r>
        <w:rPr>
          <w:color w:val="404040"/>
          <w:spacing w:val="-4"/>
        </w:rPr>
        <w:t> </w:t>
      </w:r>
      <w:r>
        <w:rPr>
          <w:color w:val="404040"/>
        </w:rPr>
        <w:t>at</w:t>
      </w:r>
      <w:r>
        <w:rPr>
          <w:color w:val="404040"/>
          <w:spacing w:val="-6"/>
        </w:rPr>
        <w:t> </w:t>
      </w:r>
      <w:r>
        <w:rPr>
          <w:color w:val="404040"/>
        </w:rPr>
        <w:t>store</w:t>
      </w:r>
      <w:r>
        <w:rPr>
          <w:color w:val="404040"/>
          <w:spacing w:val="-4"/>
        </w:rPr>
        <w:t> </w:t>
      </w:r>
      <w:r>
        <w:rPr>
          <w:color w:val="404040"/>
        </w:rPr>
        <w:t>mængder</w:t>
      </w:r>
      <w:r>
        <w:rPr>
          <w:color w:val="404040"/>
          <w:spacing w:val="-6"/>
        </w:rPr>
        <w:t> </w:t>
      </w:r>
      <w:r>
        <w:rPr>
          <w:color w:val="404040"/>
        </w:rPr>
        <w:t>vand</w:t>
      </w:r>
      <w:r>
        <w:rPr>
          <w:color w:val="404040"/>
          <w:spacing w:val="-6"/>
        </w:rPr>
        <w:t> </w:t>
      </w:r>
      <w:r>
        <w:rPr>
          <w:color w:val="404040"/>
        </w:rPr>
        <w:t>kan</w:t>
      </w:r>
      <w:r>
        <w:rPr>
          <w:color w:val="404040"/>
          <w:spacing w:val="-6"/>
        </w:rPr>
        <w:t> </w:t>
      </w:r>
      <w:r>
        <w:rPr>
          <w:color w:val="404040"/>
        </w:rPr>
        <w:t>skylle</w:t>
      </w:r>
      <w:r>
        <w:rPr>
          <w:color w:val="404040"/>
          <w:spacing w:val="-4"/>
        </w:rPr>
        <w:t> </w:t>
      </w:r>
      <w:r>
        <w:rPr>
          <w:color w:val="404040"/>
        </w:rPr>
        <w:t>Spærrevæsken</w:t>
      </w:r>
      <w:r>
        <w:rPr>
          <w:color w:val="404040"/>
          <w:spacing w:val="-7"/>
        </w:rPr>
        <w:t> </w:t>
      </w:r>
      <w:r>
        <w:rPr>
          <w:color w:val="404040"/>
        </w:rPr>
        <w:t>ud. I givet fald skal der tilføres ny Spærrevæske.</w:t>
      </w:r>
    </w:p>
    <w:p>
      <w:pPr>
        <w:pStyle w:val="Heading2"/>
      </w:pPr>
      <w:r>
        <w:rPr>
          <w:spacing w:val="-2"/>
        </w:rPr>
        <w:t>FORDELE:</w:t>
      </w:r>
    </w:p>
    <w:p>
      <w:pPr>
        <w:pStyle w:val="BodyText"/>
        <w:spacing w:before="198"/>
        <w:ind w:left="4333" w:right="526"/>
        <w:jc w:val="both"/>
      </w:pPr>
      <w:r>
        <w:rPr/>
        <w:t>Fjerner</w:t>
      </w:r>
      <w:r>
        <w:rPr>
          <w:spacing w:val="-4"/>
        </w:rPr>
        <w:t> </w:t>
      </w:r>
      <w:r>
        <w:rPr/>
        <w:t>lugtgener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toiletter,</w:t>
      </w:r>
      <w:r>
        <w:rPr>
          <w:spacing w:val="-5"/>
        </w:rPr>
        <w:t> </w:t>
      </w:r>
      <w:r>
        <w:rPr/>
        <w:t>urinalbeholdere,</w:t>
      </w:r>
      <w:r>
        <w:rPr>
          <w:spacing w:val="-7"/>
        </w:rPr>
        <w:t> </w:t>
      </w:r>
      <w:r>
        <w:rPr/>
        <w:t>vaske,</w:t>
      </w:r>
      <w:r>
        <w:rPr>
          <w:spacing w:val="-6"/>
        </w:rPr>
        <w:t> </w:t>
      </w:r>
      <w:r>
        <w:rPr/>
        <w:t>afløb</w:t>
      </w:r>
      <w:r>
        <w:rPr>
          <w:spacing w:val="-7"/>
        </w:rPr>
        <w:t> </w:t>
      </w:r>
      <w:r>
        <w:rPr/>
        <w:t>m.m.</w:t>
      </w:r>
      <w:r>
        <w:rPr>
          <w:spacing w:val="-7"/>
        </w:rPr>
        <w:t> </w:t>
      </w:r>
      <w:r>
        <w:rPr/>
        <w:t>Væsken minimerer</w:t>
      </w:r>
      <w:r>
        <w:rPr>
          <w:spacing w:val="-5"/>
        </w:rPr>
        <w:t> </w:t>
      </w:r>
      <w:r>
        <w:rPr/>
        <w:t>afdampningen</w:t>
      </w:r>
      <w:r>
        <w:rPr>
          <w:spacing w:val="-6"/>
        </w:rPr>
        <w:t> </w:t>
      </w:r>
      <w:r>
        <w:rPr/>
        <w:t>ved</w:t>
      </w:r>
      <w:r>
        <w:rPr>
          <w:spacing w:val="-7"/>
        </w:rPr>
        <w:t> </w:t>
      </w:r>
      <w:r>
        <w:rPr/>
        <w:t>at</w:t>
      </w:r>
      <w:r>
        <w:rPr>
          <w:spacing w:val="-4"/>
        </w:rPr>
        <w:t> </w:t>
      </w:r>
      <w:r>
        <w:rPr/>
        <w:t>lægge</w:t>
      </w:r>
      <w:r>
        <w:rPr>
          <w:spacing w:val="-7"/>
        </w:rPr>
        <w:t> </w:t>
      </w:r>
      <w:r>
        <w:rPr/>
        <w:t>”låg”</w:t>
      </w:r>
      <w:r>
        <w:rPr>
          <w:spacing w:val="-3"/>
        </w:rPr>
        <w:t> </w:t>
      </w:r>
      <w:r>
        <w:rPr/>
        <w:t>på</w:t>
      </w:r>
      <w:r>
        <w:rPr>
          <w:spacing w:val="-7"/>
        </w:rPr>
        <w:t> </w:t>
      </w:r>
      <w:r>
        <w:rPr/>
        <w:t>vandoverfladen</w:t>
      </w:r>
      <w:r>
        <w:rPr>
          <w:spacing w:val="-6"/>
        </w:rPr>
        <w:t> </w:t>
      </w:r>
      <w:r>
        <w:rPr/>
        <w:t>uden</w:t>
      </w:r>
      <w:r>
        <w:rPr>
          <w:spacing w:val="-4"/>
        </w:rPr>
        <w:t> </w:t>
      </w:r>
      <w:r>
        <w:rPr/>
        <w:t>at vandgennemstrømningen hindres. Behagelig duft af citrus.</w:t>
      </w:r>
    </w:p>
    <w:p>
      <w:pPr>
        <w:pStyle w:val="Heading2"/>
      </w:pPr>
      <w:r>
        <w:rPr>
          <w:spacing w:val="-2"/>
        </w:rPr>
        <w:t>LAGERING:</w:t>
      </w:r>
    </w:p>
    <w:p>
      <w:pPr>
        <w:pStyle w:val="BodyText"/>
        <w:spacing w:line="300" w:lineRule="auto" w:before="120"/>
        <w:ind w:left="4333" w:right="44"/>
      </w:pPr>
      <w:r>
        <w:rPr>
          <w:color w:val="404040"/>
        </w:rPr>
        <w:t>Opbevares</w:t>
      </w:r>
      <w:r>
        <w:rPr>
          <w:color w:val="404040"/>
          <w:spacing w:val="-5"/>
        </w:rPr>
        <w:t> </w:t>
      </w:r>
      <w:r>
        <w:rPr>
          <w:color w:val="404040"/>
        </w:rPr>
        <w:t>tillukket</w:t>
      </w:r>
      <w:r>
        <w:rPr>
          <w:color w:val="404040"/>
          <w:spacing w:val="-7"/>
        </w:rPr>
        <w:t> </w:t>
      </w:r>
      <w:r>
        <w:rPr>
          <w:color w:val="404040"/>
        </w:rPr>
        <w:t>i</w:t>
      </w:r>
      <w:r>
        <w:rPr>
          <w:color w:val="404040"/>
          <w:spacing w:val="-6"/>
        </w:rPr>
        <w:t> </w:t>
      </w:r>
      <w:r>
        <w:rPr>
          <w:color w:val="404040"/>
        </w:rPr>
        <w:t>original</w:t>
      </w:r>
      <w:r>
        <w:rPr>
          <w:color w:val="404040"/>
          <w:spacing w:val="-8"/>
        </w:rPr>
        <w:t> </w:t>
      </w:r>
      <w:r>
        <w:rPr>
          <w:color w:val="404040"/>
        </w:rPr>
        <w:t>emballage.</w:t>
      </w:r>
      <w:r>
        <w:rPr>
          <w:color w:val="404040"/>
          <w:spacing w:val="-7"/>
        </w:rPr>
        <w:t> </w:t>
      </w:r>
      <w:r>
        <w:rPr>
          <w:color w:val="404040"/>
        </w:rPr>
        <w:t>Holdbarhed</w:t>
      </w:r>
      <w:r>
        <w:rPr>
          <w:color w:val="404040"/>
          <w:spacing w:val="-5"/>
        </w:rPr>
        <w:t> </w:t>
      </w:r>
      <w:r>
        <w:rPr>
          <w:color w:val="404040"/>
        </w:rPr>
        <w:t>minimum 36</w:t>
      </w:r>
      <w:r>
        <w:rPr>
          <w:color w:val="404040"/>
          <w:spacing w:val="-7"/>
        </w:rPr>
        <w:t> </w:t>
      </w:r>
      <w:r>
        <w:rPr>
          <w:color w:val="404040"/>
        </w:rPr>
        <w:t>måneder fra produktionsdato.</w:t>
      </w:r>
    </w:p>
    <w:p>
      <w:pPr>
        <w:pStyle w:val="BodyText"/>
        <w:spacing w:before="171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384175</wp:posOffset>
            </wp:positionH>
            <wp:positionV relativeFrom="paragraph">
              <wp:posOffset>270447</wp:posOffset>
            </wp:positionV>
            <wp:extent cx="1253702" cy="209026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702" cy="2090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type w:val="continuous"/>
      <w:pgSz w:w="12240" w:h="15840"/>
      <w:pgMar w:header="364" w:footer="1768" w:top="1100" w:bottom="1960" w:left="36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363087</wp:posOffset>
          </wp:positionH>
          <wp:positionV relativeFrom="page">
            <wp:posOffset>8808719</wp:posOffset>
          </wp:positionV>
          <wp:extent cx="2427356" cy="585216"/>
          <wp:effectExtent l="0" t="0" r="0" b="0"/>
          <wp:wrapNone/>
          <wp:docPr id="2" name="Image 2" descr="X:\Iduna-logo-\IDUNA-logo-web72-med guldmedalje.jpg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X:\Iduna-logo-\IDUNA-logo-web72-med guldmedalj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7356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3199002</wp:posOffset>
              </wp:positionH>
              <wp:positionV relativeFrom="page">
                <wp:posOffset>8943333</wp:posOffset>
              </wp:positionV>
              <wp:extent cx="3658870" cy="3498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58870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0"/>
                            </w:rPr>
                            <w:t>Blokken</w:t>
                          </w:r>
                          <w:r>
                            <w:rPr>
                              <w:b/>
                              <w:color w:val="40404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z w:val="20"/>
                            </w:rPr>
                            <w:t>25,</w:t>
                          </w:r>
                          <w:r>
                            <w:rPr>
                              <w:b/>
                              <w:color w:val="40404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z w:val="20"/>
                            </w:rPr>
                            <w:t>DK-3460</w:t>
                          </w:r>
                          <w:r>
                            <w:rPr>
                              <w:b/>
                              <w:color w:val="404040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z w:val="20"/>
                            </w:rPr>
                            <w:t>Birkerød,</w:t>
                          </w:r>
                          <w:r>
                            <w:rPr>
                              <w:b/>
                              <w:color w:val="404040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0"/>
                            </w:rPr>
                            <w:t>Danmark</w:t>
                          </w:r>
                        </w:p>
                        <w:p>
                          <w:pPr>
                            <w:spacing w:before="5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0"/>
                            </w:rPr>
                            <w:t>Tel.:</w:t>
                          </w:r>
                          <w:r>
                            <w:rPr>
                              <w:b/>
                              <w:color w:val="40404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z w:val="20"/>
                            </w:rPr>
                            <w:t>(+45)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z w:val="20"/>
                            </w:rPr>
                            <w:t>45</w:t>
                          </w:r>
                          <w:r>
                            <w:rPr>
                              <w:b/>
                              <w:color w:val="404040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z w:val="20"/>
                            </w:rPr>
                            <w:t>81</w:t>
                          </w:r>
                          <w:r>
                            <w:rPr>
                              <w:b/>
                              <w:color w:val="40404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z w:val="20"/>
                            </w:rPr>
                            <w:t>80</w:t>
                          </w:r>
                          <w:r>
                            <w:rPr>
                              <w:b/>
                              <w:color w:val="40404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z w:val="20"/>
                            </w:rPr>
                            <w:t>66,</w:t>
                          </w:r>
                          <w:r>
                            <w:rPr>
                              <w:b/>
                              <w:color w:val="40404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z w:val="20"/>
                            </w:rPr>
                            <w:t>mail: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0"/>
                            </w:rPr>
                            <w:t> </w:t>
                          </w:r>
                          <w:hyperlink r:id="rId2">
                            <w:r>
                              <w:rPr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iduna@iduna.dk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  <w:u w:val="none"/>
                              </w:rPr>
                              <w:t>,</w:t>
                            </w:r>
                          </w:hyperlink>
                          <w:r>
                            <w:rPr>
                              <w:b/>
                              <w:color w:val="404040"/>
                              <w:spacing w:val="43"/>
                              <w:sz w:val="2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b/>
                                <w:color w:val="404040"/>
                                <w:spacing w:val="-2"/>
                                <w:sz w:val="20"/>
                                <w:u w:val="none"/>
                              </w:rPr>
                              <w:t>www.iduna.dk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1.889999pt;margin-top:704.199463pt;width:288.1pt;height:27.5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04040"/>
                        <w:sz w:val="20"/>
                      </w:rPr>
                      <w:t>Blokken</w:t>
                    </w:r>
                    <w:r>
                      <w:rPr>
                        <w:b/>
                        <w:color w:val="404040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404040"/>
                        <w:sz w:val="20"/>
                      </w:rPr>
                      <w:t>25,</w:t>
                    </w:r>
                    <w:r>
                      <w:rPr>
                        <w:b/>
                        <w:color w:val="404040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404040"/>
                        <w:sz w:val="20"/>
                      </w:rPr>
                      <w:t>DK-3460</w:t>
                    </w:r>
                    <w:r>
                      <w:rPr>
                        <w:b/>
                        <w:color w:val="404040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404040"/>
                        <w:sz w:val="20"/>
                      </w:rPr>
                      <w:t>Birkerød,</w:t>
                    </w:r>
                    <w:r>
                      <w:rPr>
                        <w:b/>
                        <w:color w:val="404040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404040"/>
                        <w:spacing w:val="-2"/>
                        <w:sz w:val="20"/>
                      </w:rPr>
                      <w:t>Danmark</w:t>
                    </w:r>
                  </w:p>
                  <w:p>
                    <w:pPr>
                      <w:spacing w:before="5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04040"/>
                        <w:sz w:val="20"/>
                      </w:rPr>
                      <w:t>Tel.:</w:t>
                    </w:r>
                    <w:r>
                      <w:rPr>
                        <w:b/>
                        <w:color w:val="404040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404040"/>
                        <w:sz w:val="20"/>
                      </w:rPr>
                      <w:t>(+45)</w:t>
                    </w:r>
                    <w:r>
                      <w:rPr>
                        <w:b/>
                        <w:color w:val="40404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404040"/>
                        <w:sz w:val="20"/>
                      </w:rPr>
                      <w:t>45</w:t>
                    </w:r>
                    <w:r>
                      <w:rPr>
                        <w:b/>
                        <w:color w:val="40404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404040"/>
                        <w:sz w:val="20"/>
                      </w:rPr>
                      <w:t>81</w:t>
                    </w:r>
                    <w:r>
                      <w:rPr>
                        <w:b/>
                        <w:color w:val="404040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404040"/>
                        <w:sz w:val="20"/>
                      </w:rPr>
                      <w:t>80</w:t>
                    </w:r>
                    <w:r>
                      <w:rPr>
                        <w:b/>
                        <w:color w:val="404040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404040"/>
                        <w:sz w:val="20"/>
                      </w:rPr>
                      <w:t>66,</w:t>
                    </w:r>
                    <w:r>
                      <w:rPr>
                        <w:b/>
                        <w:color w:val="404040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404040"/>
                        <w:sz w:val="20"/>
                      </w:rPr>
                      <w:t>mail:</w:t>
                    </w:r>
                    <w:r>
                      <w:rPr>
                        <w:b/>
                        <w:color w:val="404040"/>
                        <w:spacing w:val="-5"/>
                        <w:sz w:val="20"/>
                      </w:rPr>
                      <w:t> </w:t>
                    </w:r>
                    <w:hyperlink r:id="rId2">
                      <w:r>
                        <w:rPr>
                          <w:b/>
                          <w:color w:val="0000FF"/>
                          <w:sz w:val="20"/>
                          <w:u w:val="single" w:color="0000FF"/>
                        </w:rPr>
                        <w:t>iduna@iduna.dk</w:t>
                      </w:r>
                      <w:r>
                        <w:rPr>
                          <w:b/>
                          <w:color w:val="404040"/>
                          <w:sz w:val="20"/>
                          <w:u w:val="none"/>
                        </w:rPr>
                        <w:t>,</w:t>
                      </w:r>
                    </w:hyperlink>
                    <w:r>
                      <w:rPr>
                        <w:b/>
                        <w:color w:val="404040"/>
                        <w:spacing w:val="43"/>
                        <w:sz w:val="20"/>
                        <w:u w:val="none"/>
                      </w:rPr>
                      <w:t> </w:t>
                    </w:r>
                    <w:hyperlink r:id="rId3">
                      <w:r>
                        <w:rPr>
                          <w:b/>
                          <w:color w:val="404040"/>
                          <w:spacing w:val="-2"/>
                          <w:sz w:val="20"/>
                          <w:u w:val="none"/>
                        </w:rPr>
                        <w:t>www.iduna.dk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4473321</wp:posOffset>
              </wp:positionH>
              <wp:positionV relativeFrom="page">
                <wp:posOffset>218738</wp:posOffset>
              </wp:positionV>
              <wp:extent cx="2764155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641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  <w:spacing w:val="-2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Rengøring,</w:t>
                          </w:r>
                          <w:r>
                            <w:rPr>
                              <w:color w:val="365F91"/>
                              <w:spacing w:val="12"/>
                            </w:rPr>
                            <w:t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hjælpemidler</w:t>
                          </w:r>
                          <w:r>
                            <w:rPr>
                              <w:color w:val="365F91"/>
                              <w:spacing w:val="13"/>
                            </w:rPr>
                            <w:t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2.230011pt;margin-top:17.223476pt;width:217.65pt;height:13.15pt;mso-position-horizontal-relative:page;mso-position-vertical-relative:page;z-index:-157649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365F91"/>
                        <w:spacing w:val="-2"/>
                      </w:rPr>
                      <w:t>Produktinformation.</w:t>
                    </w:r>
                    <w:r>
                      <w:rPr>
                        <w:color w:val="365F91"/>
                        <w:spacing w:val="10"/>
                      </w:rPr>
                      <w:t> </w:t>
                    </w:r>
                    <w:r>
                      <w:rPr>
                        <w:color w:val="365F91"/>
                        <w:spacing w:val="-2"/>
                      </w:rPr>
                      <w:t>Rengøring,</w:t>
                    </w:r>
                    <w:r>
                      <w:rPr>
                        <w:color w:val="365F91"/>
                        <w:spacing w:val="12"/>
                      </w:rPr>
                      <w:t> </w:t>
                    </w:r>
                    <w:r>
                      <w:rPr>
                        <w:color w:val="365F91"/>
                        <w:spacing w:val="-2"/>
                      </w:rPr>
                      <w:t>hjælpemidler</w:t>
                    </w:r>
                    <w:r>
                      <w:rPr>
                        <w:color w:val="365F91"/>
                        <w:spacing w:val="13"/>
                      </w:rPr>
                      <w:t> </w:t>
                    </w:r>
                    <w:r>
                      <w:rPr>
                        <w:color w:val="365F91"/>
                        <w:spacing w:val="-5"/>
                      </w:rPr>
                      <w:t>DK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FFFFFF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999" w:hanging="361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1279" w:hanging="361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559" w:hanging="361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839" w:hanging="361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119" w:hanging="361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399" w:hanging="361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2679" w:hanging="361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2959" w:hanging="361"/>
      </w:pPr>
      <w:rPr>
        <w:rFonts w:hint="default"/>
        <w:lang w:val="da-DY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da-DY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360"/>
      <w:outlineLvl w:val="1"/>
    </w:pPr>
    <w:rPr>
      <w:rFonts w:ascii="Arial" w:hAnsi="Arial" w:eastAsia="Arial" w:cs="Arial"/>
      <w:b/>
      <w:bCs/>
      <w:sz w:val="44"/>
      <w:szCs w:val="44"/>
      <w:lang w:val="da-DY" w:eastAsia="en-US" w:bidi="ar-SA"/>
    </w:rPr>
  </w:style>
  <w:style w:styleId="Heading2" w:type="paragraph">
    <w:name w:val="Heading 2"/>
    <w:basedOn w:val="Normal"/>
    <w:uiPriority w:val="1"/>
    <w:qFormat/>
    <w:pPr>
      <w:spacing w:before="201"/>
      <w:ind w:left="4333"/>
      <w:outlineLvl w:val="2"/>
    </w:pPr>
    <w:rPr>
      <w:rFonts w:ascii="Arial" w:hAnsi="Arial" w:eastAsia="Arial" w:cs="Arial"/>
      <w:b/>
      <w:bCs/>
      <w:sz w:val="24"/>
      <w:szCs w:val="24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iduna@iduna.dk" TargetMode="External"/><Relationship Id="rId3" Type="http://schemas.openxmlformats.org/officeDocument/2006/relationships/hyperlink" Target="http://www.iduna.d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dcterms:created xsi:type="dcterms:W3CDTF">2025-11-27T04:47:36Z</dcterms:created>
  <dcterms:modified xsi:type="dcterms:W3CDTF">2025-11-27T04:47:36Z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til Microsoft 365</vt:lpwstr>
  </property>
</Properties>
</file>